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5E" w:rsidRPr="001C6172" w:rsidRDefault="005F345E" w:rsidP="001C61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C6172">
        <w:rPr>
          <w:rFonts w:ascii="Times New Roman" w:hAnsi="Times New Roman" w:cs="Times New Roman"/>
          <w:b/>
          <w:sz w:val="28"/>
          <w:szCs w:val="28"/>
        </w:rPr>
        <w:t>Памятка о правилах проведения ЕГЭ в 201</w:t>
      </w:r>
      <w:r w:rsidR="009C4E72" w:rsidRPr="001C6172">
        <w:rPr>
          <w:rFonts w:ascii="Times New Roman" w:hAnsi="Times New Roman" w:cs="Times New Roman"/>
          <w:b/>
          <w:sz w:val="28"/>
          <w:szCs w:val="28"/>
        </w:rPr>
        <w:t>8</w:t>
      </w:r>
      <w:r w:rsidRPr="001C6172">
        <w:rPr>
          <w:rFonts w:ascii="Times New Roman" w:hAnsi="Times New Roman" w:cs="Times New Roman"/>
          <w:b/>
          <w:sz w:val="28"/>
          <w:szCs w:val="28"/>
        </w:rPr>
        <w:t xml:space="preserve"> году (для ознакомления участников ЕГЭ/ родителей (законных представителей)</w:t>
      </w:r>
      <w:proofErr w:type="gramEnd"/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257ABC">
        <w:rPr>
          <w:rFonts w:ascii="Times New Roman" w:hAnsi="Times New Roman" w:cs="Times New Roman"/>
          <w:b/>
          <w:sz w:val="24"/>
          <w:szCs w:val="24"/>
        </w:rPr>
        <w:t>Общая информация о порядке проведении ЕГЭ</w:t>
      </w:r>
      <w:r w:rsidRPr="001C617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1. 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субъекта Российской Федерации (ГЭК) ППЭ оборудуются системами подавления сигналов подвижной связи.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2. ЕГЭ по всем учебным предметам начинается в 10.00 по местному времени.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4. Результаты ГИА признаются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удовлетворительными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в случае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Рособрнадзором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 xml:space="preserve">, а при сдаче ЕГЭ по математике базового уровня получил отметку не ниже удовлетворительной (три балла).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последующего ознакомления участников ЕГЭ с полученными ими результатами ЕГЭ.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        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5. Результаты ЕГЭ при приеме на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 xml:space="preserve"> действительны четыре года, следующих за годом получения таких результатов.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45E" w:rsidRPr="00257ABC" w:rsidRDefault="005F345E" w:rsidP="001C61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57ABC">
        <w:rPr>
          <w:rFonts w:ascii="Times New Roman" w:hAnsi="Times New Roman" w:cs="Times New Roman"/>
          <w:b/>
          <w:sz w:val="24"/>
          <w:szCs w:val="24"/>
        </w:rPr>
        <w:t xml:space="preserve">Обязанности участника ЕГЭ в рамках участия в ЕГЭ: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1. В день экзамена участник ЕГЭ должен прибыть в ППЭ не менее чем за 45 минут до его начала. Вход участников ЕГЭ в ППЭ начинается с 09.00 по местному времени.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2. 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данный ППЭ.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>3. Если участник ЕГЭ опоздал на экзамен (но не более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чем на два часа от начала проведения экзамена), он допускается к сдаче ЕГЭ в установленном порядке, при этом время окончания экзамена не продлевается, о чем сообщается участнику ЕГЭ.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>В случае проведения ЕГЭ по иностранным языкам (письменная часть, раздел «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Персональное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 xml:space="preserve"> для опоздавших участников не проводится (за исключением, если в аудитории нет других участников экзамена).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      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      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 xml:space="preserve">и иные средства хранения и передачи информации, выносить из аудиторий письменные заметки и иные </w:t>
      </w:r>
      <w:r w:rsidRPr="001C6172">
        <w:rPr>
          <w:rFonts w:ascii="Times New Roman" w:hAnsi="Times New Roman" w:cs="Times New Roman"/>
          <w:sz w:val="24"/>
          <w:szCs w:val="24"/>
        </w:rPr>
        <w:lastRenderedPageBreak/>
        <w:t xml:space="preserve">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5. Участники ЕГЭ занимают рабочие места в аудитории в соответствии со списками распределения. Изменение рабочего места запрещено.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7. Участники ЕГЭ, допустившие нарушение указанных требований или иные нарушения Порядка проведения государственной итоговой аттестации (ГИА),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проведения ГИА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8. Экзаменационная работа выполняется </w:t>
      </w:r>
      <w:proofErr w:type="spellStart"/>
      <w:r w:rsidRPr="001C6172">
        <w:rPr>
          <w:rFonts w:ascii="Times New Roman" w:hAnsi="Times New Roman" w:cs="Times New Roman"/>
          <w:sz w:val="24"/>
          <w:szCs w:val="24"/>
        </w:rPr>
        <w:t>гелевой</w:t>
      </w:r>
      <w:proofErr w:type="spellEnd"/>
      <w:r w:rsidRPr="001C6172">
        <w:rPr>
          <w:rFonts w:ascii="Times New Roman" w:hAnsi="Times New Roman" w:cs="Times New Roman"/>
          <w:sz w:val="24"/>
          <w:szCs w:val="24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F345E" w:rsidRPr="00257ABC" w:rsidRDefault="005F345E" w:rsidP="001C61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57ABC">
        <w:rPr>
          <w:rFonts w:ascii="Times New Roman" w:hAnsi="Times New Roman" w:cs="Times New Roman"/>
          <w:b/>
          <w:sz w:val="24"/>
          <w:szCs w:val="24"/>
        </w:rPr>
        <w:t xml:space="preserve">Права участника ЕГЭ в рамках участия в ЕГЭ: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1. Участник ЕГЭ может при выполнении работы использовать черновики со штампом образовательной организации, на базе которой организован ППЭ, и делать пометки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>КИМ</w:t>
      </w:r>
      <w:proofErr w:type="gramEnd"/>
      <w:r w:rsidRPr="001C6172">
        <w:rPr>
          <w:rFonts w:ascii="Times New Roman" w:hAnsi="Times New Roman" w:cs="Times New Roman"/>
          <w:sz w:val="24"/>
          <w:szCs w:val="24"/>
        </w:rPr>
        <w:t xml:space="preserve"> (в случае проведения ЕГЭ по иностранным языкам (раздел «Говорение») черновики не выдаются).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Внимание! Черновики и КИМ не проверяются и записи в них не учитываются при обработке.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2. 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ЕГЭ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причинам. Организатор ставит в бланке регистрации участника ЕГЭ и в форме 05-02 «Протокол проведения ГИА в аудитории» соответствующую отметку. В дальнейшем участник ЕГЭ по решению председателя ГЭК сможет сдать экзамен по данному предмету в дополнительные сроки.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3. Участники ЕГЭ,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4. В случае если обучающийся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году в дополнительные сроки (не более одного раза). </w:t>
      </w:r>
    </w:p>
    <w:p w:rsidR="005F345E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Обучающимся и выпускникам прошлых лет,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664339" w:rsidRPr="001C6172" w:rsidRDefault="005F345E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1C6172">
        <w:rPr>
          <w:rFonts w:ascii="Times New Roman" w:hAnsi="Times New Roman" w:cs="Times New Roman"/>
          <w:sz w:val="24"/>
          <w:szCs w:val="24"/>
        </w:rPr>
        <w:t xml:space="preserve"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</w:t>
      </w:r>
      <w:r w:rsidR="00664339" w:rsidRPr="001C6172">
        <w:rPr>
          <w:rFonts w:ascii="Times New Roman" w:hAnsi="Times New Roman" w:cs="Times New Roman"/>
          <w:sz w:val="24"/>
          <w:szCs w:val="24"/>
        </w:rPr>
        <w:t>ГИА по соответствующим учебным предметам не ранее 1 сентября текущего года в сроки и в формах, установленных Порядком.</w:t>
      </w:r>
      <w:proofErr w:type="gramEnd"/>
      <w:r w:rsidR="00664339" w:rsidRPr="001C617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64339" w:rsidRPr="001C6172">
        <w:rPr>
          <w:rFonts w:ascii="Times New Roman" w:hAnsi="Times New Roman" w:cs="Times New Roman"/>
          <w:sz w:val="24"/>
          <w:szCs w:val="24"/>
        </w:rPr>
        <w:t xml:space="preserve">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  <w:proofErr w:type="gramEnd"/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lastRenderedPageBreak/>
        <w:t xml:space="preserve">6. Участник ЕГЭ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Участники ЕГЭ заблаговременно информируются о времени, месте и порядке рассмотрения апелляций.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Обучающийся, выпускник прошлых лет и (или) его родители (законные представители) при желании присутствуют при рассмотрении апелляции.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Апелляцию о нарушении установленного Порядка проведения ГИА участник ЕГЭ подает в день проведения экзамена члену ГЭК, не покидая ППЭ.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об отклонении апелляции;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sz w:val="24"/>
          <w:szCs w:val="24"/>
        </w:rPr>
        <w:t xml:space="preserve">об удовлетворении апелляции.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Обучающиеся подают 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ЕГЭ, копии протоколов проверки экзаменационной работы предметной комиссией и КИМ участников ЕГЭ, подавших апелляцию.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</w:t>
      </w:r>
      <w:proofErr w:type="gramStart"/>
      <w:r w:rsidR="00664339" w:rsidRPr="001C6172">
        <w:rPr>
          <w:rFonts w:ascii="Times New Roman" w:hAnsi="Times New Roman" w:cs="Times New Roman"/>
          <w:sz w:val="24"/>
          <w:szCs w:val="24"/>
        </w:rPr>
        <w:t>в Комиссию по разработке КИМ по соответствующему учебному предмету с запросом о разъяснениях</w:t>
      </w:r>
      <w:proofErr w:type="gramEnd"/>
      <w:r w:rsidR="00664339" w:rsidRPr="001C6172">
        <w:rPr>
          <w:rFonts w:ascii="Times New Roman" w:hAnsi="Times New Roman" w:cs="Times New Roman"/>
          <w:sz w:val="24"/>
          <w:szCs w:val="24"/>
        </w:rP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64339" w:rsidRPr="001C6172">
        <w:rPr>
          <w:rFonts w:ascii="Times New Roman" w:hAnsi="Times New Roman" w:cs="Times New Roman"/>
          <w:sz w:val="24"/>
          <w:szCs w:val="24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отзыве, поданной им апелляции. Обучающиеся подают соответствующее заявление в письменной форме в образовательные организации, которыми они были допущены в установленном порядке к ГИА, выпускники прошлых лет – в конфликтную комиссию или в иные места, определенные ОИВ. </w:t>
      </w:r>
    </w:p>
    <w:p w:rsidR="00664339" w:rsidRPr="001C6172" w:rsidRDefault="00257ABC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664339" w:rsidRPr="001C6172">
        <w:rPr>
          <w:rFonts w:ascii="Times New Roman" w:hAnsi="Times New Roman" w:cs="Times New Roman"/>
          <w:sz w:val="24"/>
          <w:szCs w:val="24"/>
        </w:rPr>
        <w:t xml:space="preserve">В случае отсутствия заявления об отзыве,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i/>
          <w:iCs/>
          <w:sz w:val="24"/>
          <w:szCs w:val="24"/>
        </w:rPr>
        <w:t xml:space="preserve">1. Федеральным законом от 29.12.2012 № 273-ФЗ «Об образовании в Российской Федерации».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i/>
          <w:iCs/>
          <w:sz w:val="24"/>
          <w:szCs w:val="24"/>
        </w:rPr>
        <w:t xml:space="preserve">2. </w:t>
      </w:r>
      <w:proofErr w:type="gramStart"/>
      <w:r w:rsidRPr="001C6172">
        <w:rPr>
          <w:rFonts w:ascii="Times New Roman" w:hAnsi="Times New Roman" w:cs="Times New Roman"/>
          <w:i/>
          <w:iCs/>
          <w:sz w:val="24"/>
          <w:szCs w:val="24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proofErr w:type="gramEnd"/>
      <w:r w:rsidRPr="001C6172">
        <w:rPr>
          <w:rFonts w:ascii="Times New Roman" w:hAnsi="Times New Roman" w:cs="Times New Roman"/>
          <w:i/>
          <w:iCs/>
          <w:sz w:val="24"/>
          <w:szCs w:val="24"/>
        </w:rPr>
        <w:t xml:space="preserve">». </w:t>
      </w:r>
    </w:p>
    <w:p w:rsidR="00664339" w:rsidRPr="001C6172" w:rsidRDefault="00664339" w:rsidP="001C6172">
      <w:pPr>
        <w:pStyle w:val="a3"/>
        <w:rPr>
          <w:rFonts w:ascii="Times New Roman" w:hAnsi="Times New Roman" w:cs="Times New Roman"/>
          <w:sz w:val="24"/>
          <w:szCs w:val="24"/>
        </w:rPr>
      </w:pPr>
      <w:r w:rsidRPr="001C6172">
        <w:rPr>
          <w:rFonts w:ascii="Times New Roman" w:hAnsi="Times New Roman" w:cs="Times New Roman"/>
          <w:i/>
          <w:iCs/>
          <w:sz w:val="24"/>
          <w:szCs w:val="24"/>
        </w:rPr>
        <w:t xml:space="preserve">3. Приказом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образования». </w:t>
      </w:r>
    </w:p>
    <w:p w:rsidR="00664339" w:rsidRDefault="00664339" w:rsidP="00664339">
      <w:pPr>
        <w:pStyle w:val="Default"/>
        <w:rPr>
          <w:color w:val="auto"/>
        </w:rPr>
      </w:pPr>
      <w:r w:rsidRPr="00664339">
        <w:rPr>
          <w:color w:val="auto"/>
        </w:rPr>
        <w:t>С правилами проведения ЕГЭ ознакомлен (а):</w:t>
      </w:r>
    </w:p>
    <w:p w:rsidR="00664339" w:rsidRDefault="00664339" w:rsidP="00664339">
      <w:pPr>
        <w:pStyle w:val="Default"/>
        <w:rPr>
          <w:color w:val="auto"/>
        </w:rPr>
      </w:pPr>
      <w:r w:rsidRPr="00664339">
        <w:rPr>
          <w:color w:val="auto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21"/>
        <w:gridCol w:w="3521"/>
        <w:gridCol w:w="3521"/>
      </w:tblGrid>
      <w:tr w:rsidR="00664339" w:rsidTr="00664339"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  <w:p w:rsidR="00664339" w:rsidRDefault="00664339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Фамилия, имя, участника ЕГЭ</w:t>
            </w: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  <w:p w:rsidR="00664339" w:rsidRDefault="00664339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Подпись участника ЕГЭ</w:t>
            </w: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  <w:p w:rsidR="00664339" w:rsidRDefault="00664339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Подпись родителей участника ЕГЭ</w:t>
            </w: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Абызбаев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Айбулат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Бигильдина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Аделина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Гумеров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Айдиль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Гумеров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Идель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Дильмухаметова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Аилина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Исламов </w:t>
            </w:r>
            <w:proofErr w:type="spellStart"/>
            <w:r>
              <w:rPr>
                <w:color w:val="auto"/>
              </w:rPr>
              <w:t>Адис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Магафурова</w:t>
            </w:r>
            <w:proofErr w:type="spellEnd"/>
            <w:r>
              <w:rPr>
                <w:color w:val="auto"/>
              </w:rPr>
              <w:t xml:space="preserve"> Эльза</w:t>
            </w: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Озер </w:t>
            </w:r>
            <w:proofErr w:type="spellStart"/>
            <w:r>
              <w:rPr>
                <w:color w:val="auto"/>
              </w:rPr>
              <w:t>Айсель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Русецкая</w:t>
            </w:r>
            <w:proofErr w:type="spellEnd"/>
            <w:r>
              <w:rPr>
                <w:color w:val="auto"/>
              </w:rPr>
              <w:t xml:space="preserve"> Кристина</w:t>
            </w: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Садыкова </w:t>
            </w:r>
            <w:proofErr w:type="spellStart"/>
            <w:r>
              <w:rPr>
                <w:color w:val="auto"/>
              </w:rPr>
              <w:t>Эльвина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Сафаргалеев</w:t>
            </w:r>
            <w:proofErr w:type="spellEnd"/>
            <w:r>
              <w:rPr>
                <w:color w:val="auto"/>
              </w:rPr>
              <w:t xml:space="preserve"> Дамир</w:t>
            </w: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1C6172" w:rsidP="00664339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t>Файзуллин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Ильгам</w:t>
            </w:r>
            <w:proofErr w:type="spellEnd"/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Pr="003032E9" w:rsidRDefault="00664339" w:rsidP="00664339">
            <w:pPr>
              <w:rPr>
                <w:sz w:val="28"/>
                <w:szCs w:val="28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  <w:tr w:rsidR="00664339" w:rsidTr="00664339">
        <w:tc>
          <w:tcPr>
            <w:tcW w:w="3521" w:type="dxa"/>
          </w:tcPr>
          <w:p w:rsidR="00664339" w:rsidRDefault="00664339" w:rsidP="00664339">
            <w:pPr>
              <w:rPr>
                <w:sz w:val="28"/>
                <w:szCs w:val="28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  <w:tc>
          <w:tcPr>
            <w:tcW w:w="3521" w:type="dxa"/>
          </w:tcPr>
          <w:p w:rsidR="00664339" w:rsidRDefault="00664339" w:rsidP="00664339">
            <w:pPr>
              <w:pStyle w:val="Default"/>
              <w:rPr>
                <w:color w:val="auto"/>
              </w:rPr>
            </w:pPr>
          </w:p>
        </w:tc>
      </w:tr>
    </w:tbl>
    <w:p w:rsidR="00664339" w:rsidRPr="00664339" w:rsidRDefault="00664339" w:rsidP="00664339">
      <w:pPr>
        <w:pStyle w:val="Default"/>
        <w:rPr>
          <w:color w:val="auto"/>
        </w:rPr>
      </w:pPr>
    </w:p>
    <w:p w:rsidR="005F345E" w:rsidRPr="005F345E" w:rsidRDefault="00664339" w:rsidP="005F345E">
      <w:pPr>
        <w:pStyle w:val="Default"/>
        <w:rPr>
          <w:color w:val="auto"/>
        </w:rPr>
      </w:pPr>
      <w:r w:rsidRPr="00664339">
        <w:rPr>
          <w:color w:val="auto"/>
        </w:rPr>
        <w:t xml:space="preserve"> «__</w:t>
      </w:r>
      <w:r>
        <w:rPr>
          <w:color w:val="auto"/>
        </w:rPr>
        <w:t>1</w:t>
      </w:r>
      <w:r w:rsidR="001C6172">
        <w:rPr>
          <w:color w:val="auto"/>
        </w:rPr>
        <w:t>7</w:t>
      </w:r>
      <w:r w:rsidRPr="00664339">
        <w:rPr>
          <w:color w:val="auto"/>
        </w:rPr>
        <w:t>_»__</w:t>
      </w:r>
      <w:r>
        <w:rPr>
          <w:color w:val="auto"/>
        </w:rPr>
        <w:t>05</w:t>
      </w:r>
      <w:r w:rsidRPr="00664339">
        <w:rPr>
          <w:color w:val="auto"/>
        </w:rPr>
        <w:t>_____20</w:t>
      </w:r>
      <w:r>
        <w:rPr>
          <w:color w:val="auto"/>
        </w:rPr>
        <w:t>1</w:t>
      </w:r>
      <w:r w:rsidR="001C6172">
        <w:rPr>
          <w:color w:val="auto"/>
        </w:rPr>
        <w:t>8</w:t>
      </w:r>
      <w:r>
        <w:rPr>
          <w:color w:val="auto"/>
        </w:rPr>
        <w:t>__г.</w:t>
      </w:r>
    </w:p>
    <w:p w:rsidR="005F345E" w:rsidRDefault="005F345E" w:rsidP="005F345E">
      <w:pPr>
        <w:pStyle w:val="Default"/>
        <w:rPr>
          <w:color w:val="auto"/>
        </w:rPr>
      </w:pPr>
    </w:p>
    <w:p w:rsidR="00367DC8" w:rsidRPr="00664339" w:rsidRDefault="00367DC8" w:rsidP="005F345E">
      <w:pPr>
        <w:pStyle w:val="a3"/>
        <w:jc w:val="center"/>
        <w:rPr>
          <w:sz w:val="24"/>
          <w:szCs w:val="24"/>
        </w:rPr>
      </w:pPr>
    </w:p>
    <w:sectPr w:rsidR="00367DC8" w:rsidRPr="00664339" w:rsidSect="00664339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267E43"/>
    <w:multiLevelType w:val="hybridMultilevel"/>
    <w:tmpl w:val="C3907C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E7E295B"/>
    <w:multiLevelType w:val="hybridMultilevel"/>
    <w:tmpl w:val="5D6602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A2353FA"/>
    <w:multiLevelType w:val="hybridMultilevel"/>
    <w:tmpl w:val="CF2F5B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2C5B456"/>
    <w:multiLevelType w:val="hybridMultilevel"/>
    <w:tmpl w:val="994430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DC8"/>
    <w:rsid w:val="001C6172"/>
    <w:rsid w:val="00257ABC"/>
    <w:rsid w:val="00367DC8"/>
    <w:rsid w:val="005F345E"/>
    <w:rsid w:val="00664339"/>
    <w:rsid w:val="009C4E72"/>
    <w:rsid w:val="00A7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DC8"/>
    <w:pPr>
      <w:spacing w:after="0" w:line="240" w:lineRule="auto"/>
    </w:pPr>
  </w:style>
  <w:style w:type="paragraph" w:customStyle="1" w:styleId="Default">
    <w:name w:val="Default"/>
    <w:rsid w:val="005F3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6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DC8"/>
    <w:pPr>
      <w:spacing w:after="0" w:line="240" w:lineRule="auto"/>
    </w:pPr>
  </w:style>
  <w:style w:type="paragraph" w:customStyle="1" w:styleId="Default">
    <w:name w:val="Default"/>
    <w:rsid w:val="005F34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664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2165</Words>
  <Characters>12343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3</cp:revision>
  <cp:lastPrinted>2017-05-18T07:50:00Z</cp:lastPrinted>
  <dcterms:created xsi:type="dcterms:W3CDTF">2017-05-18T07:44:00Z</dcterms:created>
  <dcterms:modified xsi:type="dcterms:W3CDTF">2018-05-15T07:23:00Z</dcterms:modified>
</cp:coreProperties>
</file>